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AFCE83" w14:textId="77777777" w:rsidR="00A600CA" w:rsidRPr="00A3176C" w:rsidRDefault="00A600CA" w:rsidP="00A3176C">
      <w:pPr>
        <w:rPr>
          <w:rFonts w:ascii="Arial" w:hAnsi="Arial" w:cs="Arial"/>
        </w:rPr>
      </w:pPr>
      <w:r>
        <w:rPr>
          <w:rFonts w:ascii="Arial" w:hAnsi="Arial"/>
        </w:rPr>
        <w:t>Tasks</w:t>
      </w:r>
    </w:p>
    <w:p w14:paraId="5192643C" w14:textId="77777777" w:rsidR="00A600CA" w:rsidRPr="000E0259" w:rsidRDefault="00A600CA" w:rsidP="00A600CA">
      <w:pPr>
        <w:pStyle w:val="berschrift1"/>
      </w:pPr>
      <w:r>
        <w:t>Vacuum pressure stacking game</w:t>
      </w:r>
    </w:p>
    <w:p w14:paraId="781C3A52" w14:textId="77777777" w:rsidR="00A600CA" w:rsidRPr="000E0259" w:rsidRDefault="00A600CA" w:rsidP="00A600CA">
      <w:pPr>
        <w:pStyle w:val="berschrift2"/>
      </w:pPr>
      <w:r>
        <w:t>Construction task</w:t>
      </w:r>
    </w:p>
    <w:p w14:paraId="6DF64489" w14:textId="43C4C26A" w:rsidR="00A600CA" w:rsidRPr="00A600CA" w:rsidRDefault="00A600CA" w:rsidP="00A600CA">
      <w:pPr>
        <w:rPr>
          <w:rFonts w:ascii="Arial" w:hAnsi="Arial" w:cs="Arial"/>
        </w:rPr>
      </w:pPr>
      <w:r>
        <w:rPr>
          <w:rFonts w:ascii="Arial" w:hAnsi="Arial"/>
        </w:rPr>
        <w:t>Build the project model according to the building instructions. Ensure that the entire mechanism is stable, yet moves easily. Observe, in particular, the following design details:</w:t>
      </w:r>
    </w:p>
    <w:p w14:paraId="1BB03994" w14:textId="77777777" w:rsidR="00A600CA" w:rsidRPr="00A600CA" w:rsidRDefault="00A600CA" w:rsidP="00A600CA">
      <w:pPr>
        <w:pStyle w:val="Listenabsatz"/>
        <w:numPr>
          <w:ilvl w:val="0"/>
          <w:numId w:val="10"/>
        </w:numPr>
        <w:rPr>
          <w:rFonts w:ascii="Arial" w:hAnsi="Arial" w:cs="Arial"/>
        </w:rPr>
      </w:pPr>
      <w:r>
        <w:rPr>
          <w:rFonts w:ascii="Arial" w:hAnsi="Arial"/>
        </w:rPr>
        <w:t xml:space="preserve">The pneumatic cylinder used for turning is connected on both (!) ends with flexible connections. If it had a rigid connection on one end, it would become tilted. The piston rods would be subject to strong bending forces, and could bend or break. The seals of the cylinder could become damaged. The machine would not work. Note: </w:t>
      </w:r>
      <w:r>
        <w:rPr>
          <w:rFonts w:ascii="Arial" w:hAnsi="Arial"/>
          <w:i/>
        </w:rPr>
        <w:t>Pneumatic cylinders should only be exposed to tension and compression, and never to “shearing” - a force lateral to their path of travel.</w:t>
      </w:r>
    </w:p>
    <w:p w14:paraId="529D9557" w14:textId="77777777" w:rsidR="00A600CA" w:rsidRPr="00A600CA" w:rsidRDefault="00A600CA" w:rsidP="00A600CA">
      <w:pPr>
        <w:pStyle w:val="Listenabsatz"/>
        <w:numPr>
          <w:ilvl w:val="0"/>
          <w:numId w:val="10"/>
        </w:numPr>
        <w:rPr>
          <w:rFonts w:ascii="Arial" w:hAnsi="Arial" w:cs="Arial"/>
        </w:rPr>
      </w:pPr>
      <w:r>
        <w:rPr>
          <w:rFonts w:ascii="Arial" w:hAnsi="Arial"/>
        </w:rPr>
        <w:t xml:space="preserve">It is a good idea to route the hoses to the lifting cylinder through the </w:t>
      </w:r>
      <w:r>
        <w:rPr>
          <w:rFonts w:ascii="Arial" w:hAnsi="Arial"/>
          <w:i/>
          <w:iCs/>
        </w:rPr>
        <w:t>centre</w:t>
      </w:r>
      <w:r>
        <w:rPr>
          <w:rFonts w:ascii="Arial" w:hAnsi="Arial"/>
        </w:rPr>
        <w:t xml:space="preserve"> of the slewing ring. They will become somewhat twisted, but if they are routed “from the outside,” much more hose and space would have to be reserved so that the hoses could follow the movement. However: Without specialised elements you cannot push the part to be turned as far as you want in one direction. Of course, the rotational movement in this machine only extends to a moderate angle, so there is no problem.</w:t>
      </w:r>
    </w:p>
    <w:p w14:paraId="02771BC0" w14:textId="77777777" w:rsidR="00A600CA" w:rsidRPr="00A600CA" w:rsidRDefault="00A600CA" w:rsidP="00A600CA">
      <w:pPr>
        <w:pStyle w:val="Listenabsatz"/>
        <w:numPr>
          <w:ilvl w:val="0"/>
          <w:numId w:val="10"/>
        </w:numPr>
        <w:rPr>
          <w:rFonts w:ascii="Arial" w:hAnsi="Arial" w:cs="Arial"/>
        </w:rPr>
      </w:pPr>
      <w:r>
        <w:rPr>
          <w:rFonts w:ascii="Arial" w:hAnsi="Arial"/>
        </w:rPr>
        <w:t>The lifting cylinder may not be “tensioned” too closely between the two side carrier elements in order for it to work smoothly. This can be adjusted easily by finely shifting the carriers in the groove of the hub.</w:t>
      </w:r>
    </w:p>
    <w:p w14:paraId="2E7052DE" w14:textId="77777777" w:rsidR="00A600CA" w:rsidRPr="000E0259" w:rsidRDefault="00A600CA" w:rsidP="00A600CA">
      <w:pPr>
        <w:pStyle w:val="berschrift2"/>
      </w:pPr>
      <w:r>
        <w:t>Topic task</w:t>
      </w:r>
    </w:p>
    <w:p w14:paraId="2627D862" w14:textId="77777777" w:rsidR="00A600CA" w:rsidRPr="0003199E" w:rsidRDefault="00A600CA" w:rsidP="00A600CA">
      <w:pPr>
        <w:pStyle w:val="Listenabsatz"/>
        <w:numPr>
          <w:ilvl w:val="0"/>
          <w:numId w:val="4"/>
        </w:numPr>
        <w:rPr>
          <w:rFonts w:ascii="Arial" w:hAnsi="Arial" w:cs="Arial"/>
        </w:rPr>
      </w:pPr>
      <w:r>
        <w:rPr>
          <w:rFonts w:ascii="Arial" w:hAnsi="Arial"/>
        </w:rPr>
        <w:t>First, let the system simply swing between the two end positions of the pneumatic cylinder.</w:t>
      </w:r>
    </w:p>
    <w:p w14:paraId="61A4E7E3" w14:textId="77777777" w:rsidR="00A600CA" w:rsidRPr="0003199E" w:rsidRDefault="00A600CA" w:rsidP="00A600CA">
      <w:pPr>
        <w:pStyle w:val="Listenabsatz"/>
        <w:numPr>
          <w:ilvl w:val="0"/>
          <w:numId w:val="5"/>
        </w:numPr>
        <w:rPr>
          <w:rFonts w:ascii="Arial" w:hAnsi="Arial" w:cs="Arial"/>
        </w:rPr>
      </w:pPr>
      <w:r>
        <w:rPr>
          <w:rFonts w:ascii="Arial" w:hAnsi="Arial"/>
        </w:rPr>
        <w:t>How would you handle the task of precisely moving a machine part to two end positions using an electric motor drive?</w:t>
      </w:r>
    </w:p>
    <w:p w14:paraId="0E60E9D3" w14:textId="77777777" w:rsidR="00A600CA" w:rsidRPr="0003199E" w:rsidRDefault="00A600CA" w:rsidP="00A600CA">
      <w:pPr>
        <w:pStyle w:val="Listenabsatz"/>
        <w:numPr>
          <w:ilvl w:val="0"/>
          <w:numId w:val="5"/>
        </w:numPr>
        <w:rPr>
          <w:rFonts w:ascii="Arial" w:hAnsi="Arial" w:cs="Arial"/>
        </w:rPr>
      </w:pPr>
      <w:r>
        <w:rPr>
          <w:rFonts w:ascii="Arial" w:hAnsi="Arial"/>
        </w:rPr>
        <w:t>If you used a pneumatic cylinder for the drive, in contrast, what could you eliminate? What is the advantage of the pneumatic controller?</w:t>
      </w:r>
    </w:p>
    <w:p w14:paraId="36F70EE2" w14:textId="77777777" w:rsidR="00A600CA" w:rsidRPr="0003199E" w:rsidRDefault="00A600CA" w:rsidP="00A600CA">
      <w:pPr>
        <w:pStyle w:val="Listenabsatz"/>
        <w:numPr>
          <w:ilvl w:val="0"/>
          <w:numId w:val="4"/>
        </w:numPr>
        <w:rPr>
          <w:rFonts w:ascii="Arial" w:hAnsi="Arial" w:cs="Arial"/>
        </w:rPr>
      </w:pPr>
      <w:r>
        <w:rPr>
          <w:rFonts w:ascii="Arial" w:hAnsi="Arial"/>
        </w:rPr>
        <w:t>Now, look at the centre position as well, when the gripper is above the centre shelf.</w:t>
      </w:r>
    </w:p>
    <w:p w14:paraId="3F02B5AA" w14:textId="77777777" w:rsidR="00A600CA" w:rsidRPr="0003199E" w:rsidRDefault="00A600CA" w:rsidP="00A600CA">
      <w:pPr>
        <w:pStyle w:val="Listenabsatz"/>
        <w:numPr>
          <w:ilvl w:val="0"/>
          <w:numId w:val="6"/>
        </w:numPr>
        <w:rPr>
          <w:rFonts w:ascii="Arial" w:hAnsi="Arial" w:cs="Arial"/>
        </w:rPr>
      </w:pPr>
      <w:r>
        <w:rPr>
          <w:rFonts w:ascii="Arial" w:hAnsi="Arial"/>
        </w:rPr>
        <w:t>What is the problem here with using a pneumatic cylinder?</w:t>
      </w:r>
    </w:p>
    <w:p w14:paraId="6600121F" w14:textId="77777777" w:rsidR="00A600CA" w:rsidRPr="0003199E" w:rsidRDefault="00A600CA" w:rsidP="00A600CA">
      <w:pPr>
        <w:pStyle w:val="Listenabsatz"/>
        <w:numPr>
          <w:ilvl w:val="0"/>
          <w:numId w:val="6"/>
        </w:numPr>
        <w:rPr>
          <w:rFonts w:ascii="Arial" w:hAnsi="Arial" w:cs="Arial"/>
        </w:rPr>
      </w:pPr>
      <w:r>
        <w:rPr>
          <w:rFonts w:ascii="Arial" w:hAnsi="Arial"/>
        </w:rPr>
        <w:t>What design feature (which we learned about in previous tasks) could you use to precisely reach the centre position?</w:t>
      </w:r>
    </w:p>
    <w:p w14:paraId="2BC42786" w14:textId="77777777" w:rsidR="00A600CA" w:rsidRPr="000E0259" w:rsidRDefault="00A600CA" w:rsidP="00A600CA">
      <w:pPr>
        <w:pStyle w:val="berschrift2"/>
      </w:pPr>
      <w:r>
        <w:t>Experimental task</w:t>
      </w:r>
    </w:p>
    <w:p w14:paraId="1F2D079D" w14:textId="77777777" w:rsidR="00A600CA" w:rsidRPr="0003199E" w:rsidRDefault="00A600CA" w:rsidP="00A600CA">
      <w:pPr>
        <w:pStyle w:val="Listenabsatz"/>
        <w:numPr>
          <w:ilvl w:val="0"/>
          <w:numId w:val="7"/>
        </w:numPr>
        <w:rPr>
          <w:rFonts w:ascii="Arial" w:hAnsi="Arial" w:cs="Arial"/>
        </w:rPr>
      </w:pPr>
      <w:r>
        <w:rPr>
          <w:rFonts w:ascii="Arial" w:hAnsi="Arial"/>
        </w:rPr>
        <w:t>Try to reach the centre position as precisely as possible.</w:t>
      </w:r>
    </w:p>
    <w:p w14:paraId="1D89D3E6" w14:textId="77777777" w:rsidR="00A600CA" w:rsidRPr="0003199E" w:rsidRDefault="00A600CA" w:rsidP="00A600CA">
      <w:pPr>
        <w:pStyle w:val="Listenabsatz"/>
        <w:numPr>
          <w:ilvl w:val="0"/>
          <w:numId w:val="8"/>
        </w:numPr>
        <w:rPr>
          <w:rFonts w:ascii="Arial" w:hAnsi="Arial" w:cs="Arial"/>
        </w:rPr>
      </w:pPr>
      <w:r>
        <w:rPr>
          <w:rFonts w:ascii="Arial" w:hAnsi="Arial"/>
        </w:rPr>
        <w:t>What can you adjust to make this easier?</w:t>
      </w:r>
    </w:p>
    <w:p w14:paraId="4B92EB6E" w14:textId="77777777" w:rsidR="00A600CA" w:rsidRPr="0003199E" w:rsidRDefault="00A600CA" w:rsidP="00A600CA">
      <w:pPr>
        <w:pStyle w:val="Listenabsatz"/>
        <w:numPr>
          <w:ilvl w:val="0"/>
          <w:numId w:val="8"/>
        </w:numPr>
        <w:rPr>
          <w:rFonts w:ascii="Arial" w:hAnsi="Arial" w:cs="Arial"/>
        </w:rPr>
      </w:pPr>
      <w:r>
        <w:rPr>
          <w:rFonts w:ascii="Arial" w:hAnsi="Arial"/>
        </w:rPr>
        <w:t>What do you have to give up to make this improvement?</w:t>
      </w:r>
    </w:p>
    <w:p w14:paraId="5E5EC2BC" w14:textId="77777777" w:rsidR="00A600CA" w:rsidRPr="0003199E" w:rsidRDefault="00A600CA" w:rsidP="00A600CA">
      <w:pPr>
        <w:pStyle w:val="Listenabsatz"/>
        <w:numPr>
          <w:ilvl w:val="0"/>
          <w:numId w:val="7"/>
        </w:numPr>
        <w:rPr>
          <w:rFonts w:ascii="Arial" w:hAnsi="Arial" w:cs="Arial"/>
        </w:rPr>
      </w:pPr>
      <w:r>
        <w:rPr>
          <w:rFonts w:ascii="Arial" w:hAnsi="Arial"/>
        </w:rPr>
        <w:t xml:space="preserve">Play the “Tower of Hanoi” with the machine. There are two discs on the centre shelf, one on top of the other. A smaller disc is always on top of the next larger disc (with the smallest at the top and the largest at the bottom). The task is to move the entire stack of discs to the third shelf just by moving one disc after the other, and do so in such a way that a larger disc is never on top of a smaller one </w:t>
      </w:r>
      <w:r>
        <w:rPr>
          <w:rFonts w:ascii="Arial" w:hAnsi="Arial"/>
        </w:rPr>
        <w:lastRenderedPageBreak/>
        <w:t xml:space="preserve">at any time during the operation. The centre shelf can be used for intermediate placement. There are not three different sizes of discs in the components available, but there are three “workpieces” of different colours. They have a flat surface – unlike coins, for instance – and are therefore suitable for our vacuum gripper. Define a “correct” order, for instance, so that a darker workpiece is never placed on top of a lighter one, or simply label the workpieces “1”, “2” and “3”. </w:t>
      </w:r>
    </w:p>
    <w:p w14:paraId="74619616" w14:textId="77777777" w:rsidR="00A600CA" w:rsidRPr="0003199E" w:rsidRDefault="00A600CA" w:rsidP="00A600CA">
      <w:pPr>
        <w:pStyle w:val="Listenabsatz"/>
        <w:numPr>
          <w:ilvl w:val="0"/>
          <w:numId w:val="9"/>
        </w:numPr>
        <w:rPr>
          <w:rFonts w:ascii="Arial" w:hAnsi="Arial" w:cs="Arial"/>
        </w:rPr>
      </w:pPr>
      <w:r>
        <w:rPr>
          <w:rFonts w:ascii="Arial" w:hAnsi="Arial"/>
        </w:rPr>
        <w:t>In what order do the workpieces have to be transported, from where and to where, to solve the task?</w:t>
      </w:r>
    </w:p>
    <w:p w14:paraId="5EC7CA7E" w14:textId="77777777" w:rsidR="00A600CA" w:rsidRPr="0003199E" w:rsidRDefault="00A600CA" w:rsidP="00A600CA">
      <w:pPr>
        <w:pStyle w:val="Listenabsatz"/>
        <w:numPr>
          <w:ilvl w:val="0"/>
          <w:numId w:val="9"/>
        </w:numPr>
        <w:rPr>
          <w:rFonts w:ascii="Arial" w:hAnsi="Arial" w:cs="Arial"/>
        </w:rPr>
      </w:pPr>
      <w:r>
        <w:rPr>
          <w:rFonts w:ascii="Arial" w:hAnsi="Arial"/>
        </w:rPr>
        <w:t>Could you do this with a stack of 4, or 5, or ... workpieces, sorted by size?</w:t>
      </w:r>
    </w:p>
    <w:p w14:paraId="1F8083DB" w14:textId="77777777" w:rsidR="008A62E9" w:rsidRPr="000A27C1" w:rsidRDefault="008A62E9">
      <w:pPr>
        <w:rPr>
          <w:rFonts w:ascii="Arial" w:hAnsi="Arial" w:cs="Arial"/>
        </w:rPr>
      </w:pPr>
    </w:p>
    <w:sectPr w:rsidR="008A62E9" w:rsidRPr="000A27C1">
      <w:headerReference w:type="default" r:id="rId7"/>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4A82E6" w14:textId="77777777" w:rsidR="0032126F" w:rsidRDefault="0032126F" w:rsidP="000A27C1">
      <w:pPr>
        <w:spacing w:after="0"/>
      </w:pPr>
      <w:r>
        <w:separator/>
      </w:r>
    </w:p>
  </w:endnote>
  <w:endnote w:type="continuationSeparator" w:id="0">
    <w:p w14:paraId="5A005C8B" w14:textId="77777777" w:rsidR="0032126F" w:rsidRDefault="0032126F" w:rsidP="000A27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04BFE7" w14:textId="77777777" w:rsidR="000A27C1" w:rsidRPr="000A27C1" w:rsidRDefault="000A27C1" w:rsidP="000A27C1">
    <w:pPr>
      <w:pStyle w:val="Fuzeile"/>
      <w:rPr>
        <w:rFonts w:ascii="Arial" w:hAnsi="Arial" w:cs="Arial"/>
      </w:rPr>
    </w:pPr>
    <w:r>
      <w:rPr>
        <w:rFonts w:ascii="Arial" w:hAnsi="Arial"/>
      </w:rPr>
      <w:tab/>
    </w:r>
    <w:r>
      <w:rPr>
        <w:rFonts w:ascii="Arial" w:hAnsi="Arial"/>
      </w:rPr>
      <w:tab/>
    </w:r>
    <w:r w:rsidRPr="000A27C1">
      <w:rPr>
        <w:rFonts w:ascii="Arial" w:hAnsi="Arial" w:cs="Arial"/>
      </w:rPr>
      <w:fldChar w:fldCharType="begin"/>
    </w:r>
    <w:r w:rsidRPr="000A27C1">
      <w:rPr>
        <w:rFonts w:ascii="Arial" w:hAnsi="Arial" w:cs="Arial"/>
      </w:rPr>
      <w:instrText>PAGE   \* MERGEFORMAT</w:instrText>
    </w:r>
    <w:r w:rsidRPr="000A27C1">
      <w:rPr>
        <w:rFonts w:ascii="Arial" w:hAnsi="Arial" w:cs="Arial"/>
      </w:rPr>
      <w:fldChar w:fldCharType="separate"/>
    </w:r>
    <w:r w:rsidRPr="000A27C1">
      <w:rPr>
        <w:rFonts w:ascii="Arial" w:hAnsi="Arial" w:cs="Arial"/>
      </w:rPr>
      <w:t>3</w:t>
    </w:r>
    <w:r w:rsidRPr="000A27C1">
      <w:rPr>
        <w:rFonts w:ascii="Arial" w:hAnsi="Arial" w:cs="Arial"/>
      </w:rPr>
      <w:fldChar w:fldCharType="end"/>
    </w:r>
  </w:p>
  <w:p w14:paraId="7A42C8D9" w14:textId="77777777" w:rsidR="000A27C1" w:rsidRPr="000A27C1" w:rsidRDefault="000A27C1">
    <w:pPr>
      <w:pStyle w:val="Fuzeile"/>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24DF9F" w14:textId="77777777" w:rsidR="0032126F" w:rsidRDefault="0032126F" w:rsidP="000A27C1">
      <w:pPr>
        <w:spacing w:after="0"/>
      </w:pPr>
      <w:r>
        <w:separator/>
      </w:r>
    </w:p>
  </w:footnote>
  <w:footnote w:type="continuationSeparator" w:id="0">
    <w:p w14:paraId="03C2C731" w14:textId="77777777" w:rsidR="0032126F" w:rsidRDefault="0032126F" w:rsidP="000A27C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FC588F" w14:textId="77777777" w:rsidR="000A27C1" w:rsidRPr="000A27C1" w:rsidRDefault="000A27C1" w:rsidP="000A27C1">
    <w:pPr>
      <w:pStyle w:val="Kopfzeile"/>
      <w:rPr>
        <w:rFonts w:ascii="Arial" w:hAnsi="Arial" w:cs="Arial"/>
      </w:rPr>
    </w:pPr>
    <w:r>
      <w:rPr>
        <w:rFonts w:ascii="Arial" w:hAnsi="Arial"/>
        <w:noProof/>
      </w:rPr>
      <w:drawing>
        <wp:anchor distT="0" distB="0" distL="114300" distR="114300" simplePos="0" relativeHeight="251659264" behindDoc="0" locked="0" layoutInCell="1" allowOverlap="1" wp14:anchorId="460D10E0" wp14:editId="7E4D2DA6">
          <wp:simplePos x="0" y="0"/>
          <wp:positionH relativeFrom="column">
            <wp:posOffset>1854802</wp:posOffset>
          </wp:positionH>
          <wp:positionV relativeFrom="paragraph">
            <wp:posOffset>221782</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szCs w:val="24"/>
      </w:rPr>
      <w:t>Pneumatic systems</w:t>
    </w:r>
    <w:r>
      <w:rPr>
        <w:rFonts w:ascii="Arial" w:hAnsi="Arial"/>
      </w:rPr>
      <w:tab/>
    </w:r>
    <w:r>
      <w:rPr>
        <w:rFonts w:ascii="Arial" w:hAnsi="Arial"/>
      </w:rPr>
      <w:tab/>
    </w:r>
    <w:r>
      <w:rPr>
        <w:noProof/>
      </w:rPr>
      <w:drawing>
        <wp:inline distT="0" distB="0" distL="0" distR="0" wp14:anchorId="71DD360F" wp14:editId="4E6FC7EC">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p w14:paraId="53DE2783" w14:textId="77777777" w:rsidR="000A27C1" w:rsidRPr="000A27C1" w:rsidRDefault="000A27C1">
    <w:pPr>
      <w:pStyle w:val="Kopfzeile"/>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C4A37"/>
    <w:multiLevelType w:val="hybridMultilevel"/>
    <w:tmpl w:val="B3986B52"/>
    <w:lvl w:ilvl="0" w:tplc="4B2C4C6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 w15:restartNumberingAfterBreak="0">
    <w:nsid w:val="04752EB2"/>
    <w:multiLevelType w:val="hybridMultilevel"/>
    <w:tmpl w:val="9542738C"/>
    <w:lvl w:ilvl="0" w:tplc="AB50C896">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 w15:restartNumberingAfterBreak="0">
    <w:nsid w:val="0E53283E"/>
    <w:multiLevelType w:val="hybridMultilevel"/>
    <w:tmpl w:val="35C430F8"/>
    <w:lvl w:ilvl="0" w:tplc="16C4C4AA">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 w15:restartNumberingAfterBreak="0">
    <w:nsid w:val="179B4BF1"/>
    <w:multiLevelType w:val="hybridMultilevel"/>
    <w:tmpl w:val="E40071D6"/>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88F69D6"/>
    <w:multiLevelType w:val="hybridMultilevel"/>
    <w:tmpl w:val="7B12F96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B536493"/>
    <w:multiLevelType w:val="hybridMultilevel"/>
    <w:tmpl w:val="8A8A340C"/>
    <w:lvl w:ilvl="0" w:tplc="7CDC75AA">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6" w15:restartNumberingAfterBreak="0">
    <w:nsid w:val="394E260F"/>
    <w:multiLevelType w:val="hybridMultilevel"/>
    <w:tmpl w:val="CA5829A6"/>
    <w:lvl w:ilvl="0" w:tplc="7B7E377A">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7" w15:restartNumberingAfterBreak="0">
    <w:nsid w:val="50581552"/>
    <w:multiLevelType w:val="hybridMultilevel"/>
    <w:tmpl w:val="23DC18F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63BA1454"/>
    <w:multiLevelType w:val="hybridMultilevel"/>
    <w:tmpl w:val="93A0089C"/>
    <w:lvl w:ilvl="0" w:tplc="138E7B6E">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9" w15:restartNumberingAfterBreak="0">
    <w:nsid w:val="6B4B651A"/>
    <w:multiLevelType w:val="hybridMultilevel"/>
    <w:tmpl w:val="C4046F6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
  </w:num>
  <w:num w:numId="2">
    <w:abstractNumId w:val="5"/>
  </w:num>
  <w:num w:numId="3">
    <w:abstractNumId w:val="8"/>
  </w:num>
  <w:num w:numId="4">
    <w:abstractNumId w:val="7"/>
  </w:num>
  <w:num w:numId="5">
    <w:abstractNumId w:val="6"/>
  </w:num>
  <w:num w:numId="6">
    <w:abstractNumId w:val="2"/>
  </w:num>
  <w:num w:numId="7">
    <w:abstractNumId w:val="9"/>
  </w:num>
  <w:num w:numId="8">
    <w:abstractNumId w:val="1"/>
  </w:num>
  <w:num w:numId="9">
    <w:abstractNumId w:val="0"/>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27C1"/>
    <w:rsid w:val="0003199E"/>
    <w:rsid w:val="000A27C1"/>
    <w:rsid w:val="0032126F"/>
    <w:rsid w:val="00701643"/>
    <w:rsid w:val="008A62E9"/>
    <w:rsid w:val="00A3176C"/>
    <w:rsid w:val="00A600CA"/>
    <w:rsid w:val="00B4584B"/>
    <w:rsid w:val="00F100C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25CB9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A27C1"/>
    <w:pPr>
      <w:spacing w:after="120" w:line="240" w:lineRule="auto"/>
      <w:jc w:val="both"/>
    </w:pPr>
    <w:rPr>
      <w:rFonts w:ascii="Times New Roman" w:eastAsia="Times New Roman" w:hAnsi="Times New Roman" w:cs="Times New Roman"/>
      <w:sz w:val="24"/>
      <w:szCs w:val="20"/>
      <w:lang w:eastAsia="de-DE"/>
    </w:rPr>
  </w:style>
  <w:style w:type="paragraph" w:styleId="berschrift1">
    <w:name w:val="heading 1"/>
    <w:basedOn w:val="Standard"/>
    <w:next w:val="Standard"/>
    <w:link w:val="berschrift1Zchn"/>
    <w:autoRedefine/>
    <w:qFormat/>
    <w:rsid w:val="000A27C1"/>
    <w:pPr>
      <w:keepNext/>
      <w:keepLines/>
      <w:spacing w:after="480"/>
      <w:jc w:val="left"/>
      <w:outlineLvl w:val="0"/>
    </w:pPr>
    <w:rPr>
      <w:rFonts w:ascii="Arial" w:hAnsi="Arial"/>
      <w:bCs/>
      <w:sz w:val="32"/>
      <w:szCs w:val="16"/>
    </w:rPr>
  </w:style>
  <w:style w:type="paragraph" w:styleId="berschrift2">
    <w:name w:val="heading 2"/>
    <w:basedOn w:val="berschrift1"/>
    <w:next w:val="Standard"/>
    <w:link w:val="berschrift2Zchn"/>
    <w:qFormat/>
    <w:rsid w:val="000A27C1"/>
    <w:pPr>
      <w:spacing w:before="120" w:after="120"/>
      <w:outlineLvl w:val="1"/>
    </w:pPr>
    <w:rPr>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0A27C1"/>
    <w:rPr>
      <w:rFonts w:ascii="Arial" w:eastAsia="Times New Roman" w:hAnsi="Arial" w:cs="Times New Roman"/>
      <w:bCs/>
      <w:sz w:val="32"/>
      <w:szCs w:val="16"/>
      <w:lang w:eastAsia="de-DE"/>
    </w:rPr>
  </w:style>
  <w:style w:type="character" w:customStyle="1" w:styleId="berschrift2Zchn">
    <w:name w:val="Überschrift 2 Zchn"/>
    <w:basedOn w:val="Absatz-Standardschriftart"/>
    <w:link w:val="berschrift2"/>
    <w:rsid w:val="000A27C1"/>
    <w:rPr>
      <w:rFonts w:ascii="Arial" w:eastAsia="Times New Roman" w:hAnsi="Arial" w:cs="Times New Roman"/>
      <w:bCs/>
      <w:sz w:val="28"/>
      <w:szCs w:val="16"/>
      <w:lang w:eastAsia="de-DE"/>
    </w:rPr>
  </w:style>
  <w:style w:type="paragraph" w:customStyle="1" w:styleId="Kategorie">
    <w:name w:val="Kategorie"/>
    <w:basedOn w:val="Standard"/>
    <w:next w:val="berschrift1"/>
    <w:rsid w:val="000A27C1"/>
    <w:pPr>
      <w:pageBreakBefore/>
      <w:spacing w:before="960" w:after="0"/>
      <w:jc w:val="left"/>
    </w:pPr>
    <w:rPr>
      <w:rFonts w:ascii="Arial" w:hAnsi="Arial"/>
    </w:rPr>
  </w:style>
  <w:style w:type="paragraph" w:styleId="Listenabsatz">
    <w:name w:val="List Paragraph"/>
    <w:basedOn w:val="Standard"/>
    <w:uiPriority w:val="34"/>
    <w:qFormat/>
    <w:rsid w:val="000A27C1"/>
    <w:pPr>
      <w:ind w:left="720"/>
      <w:contextualSpacing/>
    </w:pPr>
  </w:style>
  <w:style w:type="paragraph" w:styleId="Kopfzeile">
    <w:name w:val="header"/>
    <w:basedOn w:val="Standard"/>
    <w:link w:val="KopfzeileZchn"/>
    <w:unhideWhenUsed/>
    <w:rsid w:val="000A27C1"/>
    <w:pPr>
      <w:tabs>
        <w:tab w:val="center" w:pos="4513"/>
        <w:tab w:val="right" w:pos="9026"/>
      </w:tabs>
      <w:spacing w:after="0"/>
    </w:pPr>
  </w:style>
  <w:style w:type="character" w:customStyle="1" w:styleId="KopfzeileZchn">
    <w:name w:val="Kopfzeile Zchn"/>
    <w:basedOn w:val="Absatz-Standardschriftart"/>
    <w:link w:val="Kopfzeile"/>
    <w:uiPriority w:val="99"/>
    <w:rsid w:val="000A27C1"/>
    <w:rPr>
      <w:rFonts w:ascii="Times New Roman" w:eastAsia="Times New Roman" w:hAnsi="Times New Roman" w:cs="Times New Roman"/>
      <w:sz w:val="24"/>
      <w:szCs w:val="20"/>
      <w:lang w:eastAsia="de-DE"/>
    </w:rPr>
  </w:style>
  <w:style w:type="paragraph" w:styleId="Fuzeile">
    <w:name w:val="footer"/>
    <w:basedOn w:val="Standard"/>
    <w:link w:val="FuzeileZchn"/>
    <w:unhideWhenUsed/>
    <w:rsid w:val="000A27C1"/>
    <w:pPr>
      <w:tabs>
        <w:tab w:val="center" w:pos="4513"/>
        <w:tab w:val="right" w:pos="9026"/>
      </w:tabs>
      <w:spacing w:after="0"/>
    </w:pPr>
  </w:style>
  <w:style w:type="character" w:customStyle="1" w:styleId="FuzeileZchn">
    <w:name w:val="Fußzeile Zchn"/>
    <w:basedOn w:val="Absatz-Standardschriftart"/>
    <w:link w:val="Fuzeile"/>
    <w:uiPriority w:val="99"/>
    <w:rsid w:val="000A27C1"/>
    <w:rPr>
      <w:rFonts w:ascii="Times New Roman" w:eastAsia="Times New Roman" w:hAnsi="Times New Roman" w:cs="Times New Roman"/>
      <w:sz w:val="24"/>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3D231D41-E9F4-4B2F-8DE6-C7002CB7C230}"/>
</file>

<file path=customXml/itemProps2.xml><?xml version="1.0" encoding="utf-8"?>
<ds:datastoreItem xmlns:ds="http://schemas.openxmlformats.org/officeDocument/2006/customXml" ds:itemID="{A01AD17E-7DF8-4672-8EA3-985CB58B0B18}"/>
</file>

<file path=customXml/itemProps3.xml><?xml version="1.0" encoding="utf-8"?>
<ds:datastoreItem xmlns:ds="http://schemas.openxmlformats.org/officeDocument/2006/customXml" ds:itemID="{361CE549-2F8F-4ECA-ADE9-7063FE0D3013}"/>
</file>

<file path=docProps/app.xml><?xml version="1.0" encoding="utf-8"?>
<Properties xmlns="http://schemas.openxmlformats.org/officeDocument/2006/extended-properties" xmlns:vt="http://schemas.openxmlformats.org/officeDocument/2006/docPropsVTypes">
  <Template>Normal.dotm</Template>
  <TotalTime>0</TotalTime>
  <Pages>2</Pages>
  <Words>448</Words>
  <Characters>2828</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2021-02-24T15:33:00Z</dcterms:created>
  <dcterms:modified xsi:type="dcterms:W3CDTF">2021-02-24T15:34:00Z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